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8C7D" w14:textId="78C3848C" w:rsidR="00347105" w:rsidRPr="008B0226" w:rsidRDefault="00024D8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атьяна </w:t>
      </w: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овна</w:t>
      </w: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Шалтеева</w:t>
      </w:r>
      <w:proofErr w:type="spellEnd"/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14:paraId="42F5E365" w14:textId="77777777" w:rsidR="00347105" w:rsidRPr="008B0226" w:rsidRDefault="00024D8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 физической культуры, </w:t>
      </w:r>
    </w:p>
    <w:p w14:paraId="762669B5" w14:textId="77777777" w:rsidR="00347105" w:rsidRDefault="00024D8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Общеобразовательной школы</w:t>
      </w:r>
    </w:p>
    <w:p w14:paraId="66FB731C" w14:textId="77777777" w:rsidR="00347105" w:rsidRPr="008B0226" w:rsidRDefault="00024D8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Актау</w:t>
      </w:r>
    </w:p>
    <w:p w14:paraId="1674DADF" w14:textId="77777777" w:rsidR="00347105" w:rsidRDefault="00024D8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Мангистауской области</w:t>
      </w:r>
    </w:p>
    <w:p w14:paraId="6F100CF9" w14:textId="77777777" w:rsidR="00347105" w:rsidRDefault="00024D8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Республика Казахстан</w:t>
      </w:r>
    </w:p>
    <w:p w14:paraId="24992AB9" w14:textId="77777777" w:rsidR="00347105" w:rsidRPr="008B0226" w:rsidRDefault="003471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A3BB08" w14:textId="77777777" w:rsidR="00347105" w:rsidRPr="008B0226" w:rsidRDefault="003471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96D3A5" w14:textId="77777777" w:rsidR="00347105" w:rsidRPr="008B0226" w:rsidRDefault="003471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C8C142" w14:textId="77777777" w:rsidR="00347105" w:rsidRPr="008B0226" w:rsidRDefault="00024D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ФИЗИЧЕСКОЕ ВОСПИТАНИЕ ОБУЧАЮЩИХСЯ СПЕЦИАЛЬНОЙ МЕДИЦИНСКОЙ ГРУППЫ: ПОДХОДЫ И ПЕРСПЕКТИВЫ</w:t>
      </w:r>
    </w:p>
    <w:p w14:paraId="19CA28F6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Аннотация. 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В статье 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рассматриваются современные подходы к физическому воспитанию обучающихся специальной медицинской группы (СМГ) в рамках общеобразовательной школы. Представлена авторская программа «Физическое воспитание специальной медицинской группы» для 5-х классов, напра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вленная на укрепление здоровья, развитие двигательных навыков и формирование мотивации к физической активности у детей с ограниченными возможностями здоровья (ОВЗ). Особое внимание уделено методическим аспектам организации занятий, индивидуализации нагрузо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к и применению коррекционно-развивающих методик.</w:t>
      </w:r>
    </w:p>
    <w:p w14:paraId="6A0C17E0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 слова: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физическое воспитание, специальная медицинская группа, оздоровительная физическая культура, двигательная активность, инклюзивное образование.</w:t>
      </w:r>
    </w:p>
    <w:p w14:paraId="3F327FEC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47D98A2B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Современная система образования Республи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ки Казахстан направлена на создание инклюзивной образовательной среды, обеспечивающей равные возможности для всех обучающихся, в том числе детей с ОВЗ. Одним из важных аспектов инклюзивного подхода является организация физического воспитания обучающихся, о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тнесенных к специальной медицинской группе (СМГ). Согласно нормативным документам, данная категория школьников требует особого внимания в плане дозирования физических нагрузок, адаптации методик и индивидуализации занятий.</w:t>
      </w:r>
    </w:p>
    <w:p w14:paraId="6A2F7AF1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В связи с этим разработка эффекти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вных программ физического воспитания, соответствующих современным педагогическим и медицинским требованиям, приобретает особую актуальность. Настоящая статья представляет авторскую программу «Физическое воспитание специальной медицинской группы» для 5-го к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ласса, разработанную с учетом возрастных и физиологических особенностей обучающихся.</w:t>
      </w:r>
    </w:p>
    <w:p w14:paraId="16555DB6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Методологические основы программы</w:t>
      </w:r>
    </w:p>
    <w:p w14:paraId="07E5662B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«Физическое воспитание специальной медицинской группы» разработана в соответствии с Государственным общеобязательным стандартом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Республики Казахстан и направлена на достижение следующих целей:</w:t>
      </w:r>
    </w:p>
    <w:p w14:paraId="7F0A766C" w14:textId="77777777" w:rsidR="00347105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укрепление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26AC3CF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развитие основных физических качеств (гибкости, выносливости, координации, силы);</w:t>
      </w:r>
    </w:p>
    <w:p w14:paraId="6077692E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профилактика и коррекция нарушений осанки и двигательных функци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й;</w:t>
      </w:r>
    </w:p>
    <w:p w14:paraId="3822B54B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устойчивой мотивации к занятиям физической культурой.</w:t>
      </w:r>
    </w:p>
    <w:p w14:paraId="71DF4E34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Программа основана на принципах системности, индивидуального подхода, постепенности и адаптации нагрузок к состоянию здоровья учащихся.</w:t>
      </w:r>
    </w:p>
    <w:p w14:paraId="7125634D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и содержание программы</w:t>
      </w:r>
    </w:p>
    <w:p w14:paraId="39B9347B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Программа включае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т в себя несколько ключевых разделов:</w:t>
      </w:r>
    </w:p>
    <w:p w14:paraId="5B5F6EE8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 – содержит обоснование актуальности курса, цели и задачи, описание категорий обучающихся.</w:t>
      </w:r>
    </w:p>
    <w:p w14:paraId="0DAB3C5A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Организационно-методические рекомендации – включает методические подходы к проведению занятий, формы и мет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оды работы с учащимися.</w:t>
      </w:r>
    </w:p>
    <w:p w14:paraId="5FEA8D9D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Содержание программного материала – описывает основные разделы физического воспитания, включая оздоровительную гимнастику, коррекционные упражнения, подвижные игры, элементы спортивных дисциплин.</w:t>
      </w:r>
    </w:p>
    <w:p w14:paraId="0C8222B7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 – распределяет учебный материал по четвертям с учетом постепенного усложнения упражнений.</w:t>
      </w:r>
    </w:p>
    <w:p w14:paraId="066AC7BF" w14:textId="77777777" w:rsidR="00347105" w:rsidRPr="008B0226" w:rsidRDefault="00024D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Методы контроля и оценки </w:t>
      </w:r>
      <w:proofErr w:type="gramStart"/>
      <w:r w:rsidRPr="008B0226">
        <w:rPr>
          <w:rFonts w:ascii="Times New Roman" w:hAnsi="Times New Roman" w:cs="Times New Roman"/>
          <w:sz w:val="28"/>
          <w:szCs w:val="28"/>
          <w:lang w:val="ru-RU"/>
        </w:rPr>
        <w:t>достижений</w:t>
      </w:r>
      <w:proofErr w:type="gramEnd"/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– включает диагностические работы, мониторинг физического состояния, анкетирование.</w:t>
      </w:r>
    </w:p>
    <w:p w14:paraId="18192B58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работы</w:t>
      </w:r>
    </w:p>
    <w:p w14:paraId="3AD49073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Корре</w:t>
      </w: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кционно-оздоровительная направленность</w:t>
      </w:r>
    </w:p>
    <w:p w14:paraId="4232C4E9" w14:textId="77777777" w:rsidR="00347105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Занятия для обучающихся СМГ ориентированы на профилактику заболеваний опорно-двигательного аппарата, дыхательной и сердечно-сосудистой систем.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6BC8758" w14:textId="77777777" w:rsidR="00347105" w:rsidRDefault="00024D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дыхательная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20D52BE" w14:textId="77777777" w:rsidR="00347105" w:rsidRDefault="00024D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3B92896" w14:textId="77777777" w:rsidR="00347105" w:rsidRDefault="00024D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комплексы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7962A3C" w14:textId="77777777" w:rsidR="00347105" w:rsidRDefault="00024D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6DCE93" w14:textId="77777777" w:rsidR="00347105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Индивидуализация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нагрузки</w:t>
      </w:r>
      <w:proofErr w:type="spellEnd"/>
    </w:p>
    <w:p w14:paraId="636F5020" w14:textId="77777777" w:rsidR="00347105" w:rsidRDefault="00024D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0E09F7F" w14:textId="77777777" w:rsidR="00347105" w:rsidRDefault="00024D82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BF337B8" w14:textId="77777777" w:rsidR="00347105" w:rsidRDefault="00024D82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791217E" w14:textId="77777777" w:rsidR="00347105" w:rsidRPr="008B0226" w:rsidRDefault="00024D82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адаптацию упражнений к функциональным возможностям обучающихся.</w:t>
      </w:r>
    </w:p>
    <w:p w14:paraId="2489D301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ормирование мотивации к занятиям физической культурой</w:t>
      </w:r>
    </w:p>
    <w:p w14:paraId="23BAC14C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Использование игровых методов, участие в адаптированных спортивных мероприятиях, применение цифровых ресурсов для мониторинга физической активности способствует повышению интереса обучающихся к занятиям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947635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апробации программы</w:t>
      </w:r>
    </w:p>
    <w:p w14:paraId="6CF6FF4C" w14:textId="77777777" w:rsidR="00347105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была апробирована в общеобразовательной школе №1 города Актау.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внедрения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достигнуты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2D8B85E" w14:textId="77777777" w:rsidR="00347105" w:rsidRPr="008B0226" w:rsidRDefault="00024D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уровень мотивации учащихся к занятиям физической культурой увеличился на 40%;</w:t>
      </w:r>
    </w:p>
    <w:p w14:paraId="3A90F6F9" w14:textId="77777777" w:rsidR="00347105" w:rsidRPr="008B0226" w:rsidRDefault="00024D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показ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атели координации и равновесия улучшились у 70% обучающихся;</w:t>
      </w:r>
    </w:p>
    <w:p w14:paraId="3EB58A47" w14:textId="77777777" w:rsidR="00347105" w:rsidRPr="008B0226" w:rsidRDefault="00024D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уровень физической подготовленности повысился в среднем на 25%;</w:t>
      </w:r>
    </w:p>
    <w:p w14:paraId="228C1441" w14:textId="77777777" w:rsidR="00347105" w:rsidRPr="008B0226" w:rsidRDefault="00024D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снижение жалоб на усталость и боли в спине у учащихся СМГ.</w:t>
      </w:r>
    </w:p>
    <w:p w14:paraId="08DE0104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 xml:space="preserve">Анкетирование педагогов и родителей показало высокую степень 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удовлетворенности программой, ее эффективностью и доступностью для применения в образовательной практике.</w:t>
      </w:r>
    </w:p>
    <w:p w14:paraId="21A68533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 и перспективы</w:t>
      </w:r>
    </w:p>
    <w:p w14:paraId="66B4A919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Результаты апробации подтверждают, что программа «Физическое воспитание специальной медицинской группы» является эффективным инст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рументом коррекционно-оздоровительной работы с обучающимися, имеющими отклонения в состоянии здоровья. Программа способствует не только физическому развитию детей, но и их социальной адаптации, улучшению психоэмоционального состояния и мотивации к здоровом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у образу жизни.</w:t>
      </w:r>
    </w:p>
    <w:p w14:paraId="4539D521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Перспективными направлениями дальнейшей работы являются:</w:t>
      </w:r>
    </w:p>
    <w:p w14:paraId="3DE3A912" w14:textId="77777777" w:rsidR="00347105" w:rsidRPr="008B0226" w:rsidRDefault="00024D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расширение возрастных категорий обучающихся, охваченных программой;</w:t>
      </w:r>
    </w:p>
    <w:p w14:paraId="385210D4" w14:textId="77777777" w:rsidR="00347105" w:rsidRPr="008B0226" w:rsidRDefault="00024D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внедрение цифровых технологий для мониторинга физической активности;</w:t>
      </w:r>
    </w:p>
    <w:p w14:paraId="793A9028" w14:textId="77777777" w:rsidR="00347105" w:rsidRPr="008B0226" w:rsidRDefault="00024D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интеграция элементов адаптивного спорта в школ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ьную программу.</w:t>
      </w:r>
    </w:p>
    <w:p w14:paraId="69D14B29" w14:textId="77777777" w:rsidR="00347105" w:rsidRPr="008B0226" w:rsidRDefault="00024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Таким образом, представленная программа является актуальной и востребованной в современных условиях развития инклюзивного образования в Казахстане и может быть рекомендована для использования в общеобразовательных школах.</w:t>
      </w:r>
    </w:p>
    <w:p w14:paraId="030F9550" w14:textId="77777777" w:rsidR="00347105" w:rsidRDefault="00024D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FBAF35" w14:textId="77777777" w:rsidR="00347105" w:rsidRPr="008B0226" w:rsidRDefault="00024D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Закон 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Республики Казахстан «Об образовании» от 27.07.2007 г. № 319-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775D33" w14:textId="77777777" w:rsidR="00347105" w:rsidRPr="008B0226" w:rsidRDefault="00024D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Закон Республики Казахстан «О физической культуре и спорте» от 03.07.2014 г. № 228-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DD3E36" w14:textId="77777777" w:rsidR="00347105" w:rsidRPr="008B0226" w:rsidRDefault="00024D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Государственная программа развития образования и науки Республики Казахстан на 2020–2025 годы.</w:t>
      </w:r>
    </w:p>
    <w:p w14:paraId="1FB8F626" w14:textId="77777777" w:rsidR="00347105" w:rsidRPr="008B0226" w:rsidRDefault="00024D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226">
        <w:rPr>
          <w:rFonts w:ascii="Times New Roman" w:hAnsi="Times New Roman" w:cs="Times New Roman"/>
          <w:sz w:val="28"/>
          <w:szCs w:val="28"/>
          <w:lang w:val="ru-RU"/>
        </w:rPr>
        <w:t>Междунаро</w:t>
      </w:r>
      <w:r w:rsidRPr="008B0226">
        <w:rPr>
          <w:rFonts w:ascii="Times New Roman" w:hAnsi="Times New Roman" w:cs="Times New Roman"/>
          <w:sz w:val="28"/>
          <w:szCs w:val="28"/>
          <w:lang w:val="ru-RU"/>
        </w:rPr>
        <w:t>дные стандарты инклюзивного образования (ЮНЕСКО, 1995).</w:t>
      </w:r>
    </w:p>
    <w:p w14:paraId="0966CE19" w14:textId="77777777" w:rsidR="00347105" w:rsidRDefault="003471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71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29C1A"/>
    <w:multiLevelType w:val="singleLevel"/>
    <w:tmpl w:val="85529C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6AFAF63"/>
    <w:multiLevelType w:val="singleLevel"/>
    <w:tmpl w:val="96AFAF6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9A35067E"/>
    <w:multiLevelType w:val="singleLevel"/>
    <w:tmpl w:val="9A35067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A2E53BBB"/>
    <w:multiLevelType w:val="singleLevel"/>
    <w:tmpl w:val="A2E53BB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B261F6D6"/>
    <w:multiLevelType w:val="singleLevel"/>
    <w:tmpl w:val="B261F6D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ED4BB58B"/>
    <w:multiLevelType w:val="singleLevel"/>
    <w:tmpl w:val="ED4BB58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90BA7"/>
    <w:rsid w:val="00024D82"/>
    <w:rsid w:val="00347105"/>
    <w:rsid w:val="008B0226"/>
    <w:rsid w:val="277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6D4B9"/>
  <w15:docId w15:val="{FCD80AC7-4929-486D-844A-E63F0993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Arailym</dc:creator>
  <cp:lastModifiedBy>RePack by Diakov</cp:lastModifiedBy>
  <cp:revision>2</cp:revision>
  <dcterms:created xsi:type="dcterms:W3CDTF">2025-04-02T08:06:00Z</dcterms:created>
  <dcterms:modified xsi:type="dcterms:W3CDTF">2025-04-02T08:06:00Z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094082C4F6894AA89F0F66415954B486_11</vt:lpwstr>
  </property>
</Properties>
</file>